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F6" w:rsidRDefault="00E34CF6" w:rsidP="00E34CF6">
      <w:pPr>
        <w:pStyle w:val="Heading1"/>
      </w:pPr>
      <w:r>
        <w:t xml:space="preserve">Par </w:t>
      </w:r>
      <w:proofErr w:type="spellStart"/>
      <w:r w:rsidR="00B64434" w:rsidRPr="00B64434">
        <w:t>MiFIR</w:t>
      </w:r>
      <w:proofErr w:type="spellEnd"/>
      <w:r w:rsidR="00B64434" w:rsidRPr="00B64434">
        <w:t xml:space="preserve"> darījumu</w:t>
      </w:r>
      <w:r w:rsidR="00B64434">
        <w:t xml:space="preserve"> </w:t>
      </w:r>
      <w:r>
        <w:t xml:space="preserve">ziņošanas jautājumiem </w:t>
      </w:r>
    </w:p>
    <w:p w:rsidR="00E34CF6" w:rsidRDefault="00E34CF6" w:rsidP="00E34CF6">
      <w:pPr>
        <w:pStyle w:val="Heading1"/>
      </w:pPr>
    </w:p>
    <w:p w:rsidR="00E34CF6" w:rsidRPr="00034376" w:rsidRDefault="00E34CF6" w:rsidP="00E34CF6">
      <w:pPr>
        <w:spacing w:after="0" w:line="240" w:lineRule="auto"/>
        <w:jc w:val="both"/>
        <w:rPr>
          <w:rFonts w:ascii="Times New Roman" w:eastAsia="Times New Roman" w:hAnsi="Times New Roman" w:cs="Times New Roman"/>
          <w:sz w:val="24"/>
          <w:szCs w:val="20"/>
          <w:lang w:val="lv-LV"/>
        </w:rPr>
      </w:pPr>
      <w:r w:rsidRPr="006628B8">
        <w:rPr>
          <w:rFonts w:ascii="Times New Roman" w:eastAsia="Times New Roman" w:hAnsi="Times New Roman" w:cs="Times New Roman"/>
          <w:sz w:val="24"/>
          <w:szCs w:val="20"/>
          <w:lang w:val="lv-LV"/>
        </w:rPr>
        <w:t>Finanšu instrumentu tirgus dalībniekiem, kuri klientiem sniedz ieguldījumu pakalpojumus</w:t>
      </w:r>
      <w:r>
        <w:rPr>
          <w:rFonts w:ascii="Times New Roman" w:eastAsia="Times New Roman" w:hAnsi="Times New Roman" w:cs="Times New Roman"/>
          <w:sz w:val="24"/>
          <w:szCs w:val="20"/>
          <w:lang w:val="lv-LV"/>
        </w:rPr>
        <w:t xml:space="preserve">, ir jāievēro </w:t>
      </w:r>
      <w:r w:rsidRPr="00034376">
        <w:rPr>
          <w:rFonts w:ascii="Times New Roman" w:eastAsia="Times New Roman" w:hAnsi="Times New Roman" w:cs="Times New Roman"/>
          <w:sz w:val="24"/>
          <w:szCs w:val="20"/>
          <w:lang w:val="lv-LV"/>
        </w:rPr>
        <w:t xml:space="preserve">Komisijas </w:t>
      </w:r>
      <w:r w:rsidR="00F23E29">
        <w:rPr>
          <w:rFonts w:ascii="Times New Roman" w:eastAsia="Times New Roman" w:hAnsi="Times New Roman" w:cs="Times New Roman"/>
          <w:sz w:val="24"/>
          <w:szCs w:val="20"/>
          <w:lang w:val="lv-LV"/>
        </w:rPr>
        <w:t xml:space="preserve">28.07.2016. </w:t>
      </w:r>
      <w:r w:rsidRPr="00034376">
        <w:rPr>
          <w:rFonts w:ascii="Times New Roman" w:eastAsia="Times New Roman" w:hAnsi="Times New Roman" w:cs="Times New Roman"/>
          <w:sz w:val="24"/>
          <w:szCs w:val="20"/>
          <w:lang w:val="lv-LV"/>
        </w:rPr>
        <w:t xml:space="preserve">Deleģētā regula (ES) Nr. 2017/590, ar ko Eiropas Parlamenta un Padomes Regulu (ES) Nr. 600/2014 </w:t>
      </w:r>
      <w:r w:rsidR="00B64434" w:rsidRPr="00034376">
        <w:rPr>
          <w:rFonts w:ascii="Times New Roman" w:eastAsia="Times New Roman" w:hAnsi="Times New Roman" w:cs="Times New Roman"/>
          <w:sz w:val="24"/>
          <w:szCs w:val="20"/>
          <w:lang w:val="lv-LV"/>
        </w:rPr>
        <w:t xml:space="preserve">(tālāk tekstā – </w:t>
      </w:r>
      <w:proofErr w:type="spellStart"/>
      <w:r w:rsidR="00B64434">
        <w:rPr>
          <w:rFonts w:ascii="Times New Roman" w:eastAsia="Times New Roman" w:hAnsi="Times New Roman" w:cs="Times New Roman"/>
          <w:sz w:val="24"/>
          <w:szCs w:val="20"/>
          <w:lang w:val="lv-LV"/>
        </w:rPr>
        <w:t>MiFIR</w:t>
      </w:r>
      <w:proofErr w:type="spellEnd"/>
      <w:r w:rsidR="00B64434" w:rsidRPr="00034376">
        <w:rPr>
          <w:rFonts w:ascii="Times New Roman" w:eastAsia="Times New Roman" w:hAnsi="Times New Roman" w:cs="Times New Roman"/>
          <w:sz w:val="24"/>
          <w:szCs w:val="20"/>
          <w:lang w:val="lv-LV"/>
        </w:rPr>
        <w:t xml:space="preserve">) </w:t>
      </w:r>
      <w:r w:rsidRPr="00034376">
        <w:rPr>
          <w:rFonts w:ascii="Times New Roman" w:eastAsia="Times New Roman" w:hAnsi="Times New Roman" w:cs="Times New Roman"/>
          <w:sz w:val="24"/>
          <w:szCs w:val="20"/>
          <w:lang w:val="lv-LV"/>
        </w:rPr>
        <w:t>papildina attiecībā uz regulatīvajiem tehniskajiem standartiem ziņošanai par darīju</w:t>
      </w:r>
      <w:bookmarkStart w:id="0" w:name="_GoBack"/>
      <w:bookmarkEnd w:id="0"/>
      <w:r w:rsidRPr="00034376">
        <w:rPr>
          <w:rFonts w:ascii="Times New Roman" w:eastAsia="Times New Roman" w:hAnsi="Times New Roman" w:cs="Times New Roman"/>
          <w:sz w:val="24"/>
          <w:szCs w:val="20"/>
          <w:lang w:val="lv-LV"/>
        </w:rPr>
        <w:t>miem kompetentajām iestādēm</w:t>
      </w:r>
      <w:r w:rsidR="00F23E29">
        <w:rPr>
          <w:rFonts w:ascii="Times New Roman" w:eastAsia="Times New Roman" w:hAnsi="Times New Roman" w:cs="Times New Roman"/>
          <w:sz w:val="24"/>
          <w:szCs w:val="20"/>
          <w:lang w:val="lv-LV"/>
        </w:rPr>
        <w:t>,</w:t>
      </w:r>
      <w:r w:rsidRPr="00034376">
        <w:rPr>
          <w:rFonts w:ascii="Times New Roman" w:eastAsia="Times New Roman" w:hAnsi="Times New Roman" w:cs="Times New Roman"/>
          <w:sz w:val="24"/>
          <w:szCs w:val="20"/>
          <w:lang w:val="lv-LV"/>
        </w:rPr>
        <w:t xml:space="preserve"> (tālāk tekstā – </w:t>
      </w:r>
      <w:r w:rsidRPr="00034376">
        <w:rPr>
          <w:rFonts w:ascii="Times New Roman" w:hAnsi="Times New Roman" w:cs="Times New Roman"/>
          <w:sz w:val="24"/>
          <w:szCs w:val="24"/>
          <w:lang w:val="lv-LV"/>
        </w:rPr>
        <w:t xml:space="preserve">Regula </w:t>
      </w:r>
      <w:r w:rsidRPr="00034376">
        <w:rPr>
          <w:rFonts w:ascii="Times New Roman" w:eastAsia="Times New Roman" w:hAnsi="Times New Roman" w:cs="Times New Roman"/>
          <w:sz w:val="24"/>
          <w:szCs w:val="20"/>
          <w:lang w:val="lv-LV"/>
        </w:rPr>
        <w:t>Nr.</w:t>
      </w:r>
      <w:r w:rsidR="00E41BA7">
        <w:rPr>
          <w:rFonts w:ascii="Times New Roman" w:eastAsia="Times New Roman" w:hAnsi="Times New Roman" w:cs="Times New Roman"/>
          <w:sz w:val="24"/>
          <w:szCs w:val="20"/>
          <w:lang w:val="lv-LV"/>
        </w:rPr>
        <w:t> </w:t>
      </w:r>
      <w:r w:rsidRPr="00034376">
        <w:rPr>
          <w:rFonts w:ascii="Times New Roman" w:hAnsi="Times New Roman" w:cs="Times New Roman"/>
          <w:sz w:val="24"/>
          <w:szCs w:val="24"/>
          <w:lang w:val="lv-LV"/>
        </w:rPr>
        <w:t>2017/590</w:t>
      </w:r>
      <w:r w:rsidRPr="00034376">
        <w:rPr>
          <w:rFonts w:ascii="Times New Roman" w:eastAsia="Times New Roman" w:hAnsi="Times New Roman" w:cs="Times New Roman"/>
          <w:sz w:val="24"/>
          <w:szCs w:val="20"/>
          <w:lang w:val="lv-LV"/>
        </w:rPr>
        <w:t>). Minēt</w:t>
      </w:r>
      <w:r>
        <w:rPr>
          <w:rFonts w:ascii="Times New Roman" w:eastAsia="Times New Roman" w:hAnsi="Times New Roman" w:cs="Times New Roman"/>
          <w:sz w:val="24"/>
          <w:szCs w:val="20"/>
          <w:lang w:val="lv-LV"/>
        </w:rPr>
        <w:t>ais</w:t>
      </w:r>
      <w:r w:rsidRPr="00034376">
        <w:rPr>
          <w:rFonts w:ascii="Times New Roman" w:eastAsia="Times New Roman" w:hAnsi="Times New Roman" w:cs="Times New Roman"/>
          <w:sz w:val="24"/>
          <w:szCs w:val="20"/>
          <w:lang w:val="lv-LV"/>
        </w:rPr>
        <w:t xml:space="preserve"> Eiropas Savienības tiesību akt</w:t>
      </w:r>
      <w:r>
        <w:rPr>
          <w:rFonts w:ascii="Times New Roman" w:eastAsia="Times New Roman" w:hAnsi="Times New Roman" w:cs="Times New Roman"/>
          <w:sz w:val="24"/>
          <w:szCs w:val="20"/>
          <w:lang w:val="lv-LV"/>
        </w:rPr>
        <w:t>s</w:t>
      </w:r>
      <w:r w:rsidRPr="00034376">
        <w:rPr>
          <w:rFonts w:ascii="Times New Roman" w:eastAsia="Times New Roman" w:hAnsi="Times New Roman" w:cs="Times New Roman"/>
          <w:sz w:val="24"/>
          <w:szCs w:val="20"/>
          <w:lang w:val="lv-LV"/>
        </w:rPr>
        <w:t xml:space="preserve"> ir tieši piemērojams visās Eiropas Savienības dalībvalstīs. Papildus Eiropas Savienības tiešā veidā piemērojamam regulējumam finanšu instrumentu tirgus dalībnieki savā darbībā ievēro arī Finanšu instrumentu tirgus likumu. Finanšu un kapitāla tirgus komisija (tālāk tekstā – FKTK) vērš uzmanību, ka tai nav tiesību sniegt oficiālu tiesību normu skaidrojumu. </w:t>
      </w:r>
    </w:p>
    <w:p w:rsidR="00E34CF6" w:rsidRPr="00F67839" w:rsidRDefault="00E34CF6" w:rsidP="00E34CF6">
      <w:pPr>
        <w:spacing w:after="0" w:line="240" w:lineRule="auto"/>
        <w:jc w:val="both"/>
        <w:rPr>
          <w:rFonts w:ascii="Times New Roman" w:eastAsia="Times New Roman" w:hAnsi="Times New Roman" w:cs="Times New Roman"/>
          <w:sz w:val="24"/>
          <w:szCs w:val="20"/>
          <w:lang w:val="lv-LV"/>
        </w:rPr>
      </w:pPr>
    </w:p>
    <w:p w:rsidR="00E34CF6" w:rsidRDefault="00E34CF6" w:rsidP="00E34CF6">
      <w:pPr>
        <w:spacing w:after="0" w:line="240" w:lineRule="auto"/>
        <w:jc w:val="both"/>
        <w:rPr>
          <w:rFonts w:ascii="Times New Roman" w:eastAsia="Times New Roman" w:hAnsi="Times New Roman" w:cs="Times New Roman"/>
          <w:sz w:val="24"/>
          <w:szCs w:val="20"/>
          <w:lang w:val="lv-LV"/>
        </w:rPr>
      </w:pPr>
      <w:r w:rsidRPr="00F67839">
        <w:rPr>
          <w:rFonts w:ascii="Times New Roman" w:eastAsia="Times New Roman" w:hAnsi="Times New Roman" w:cs="Times New Roman"/>
          <w:sz w:val="24"/>
          <w:szCs w:val="20"/>
          <w:lang w:val="lv-LV"/>
        </w:rPr>
        <w:t xml:space="preserve">Tomēr, lai finanšu instrumentu tirgus dalībnieki konsekventi piemērotu minētos tiesību aktus Latvijas finanšu sektoram, FKTK pauž savu viedokli, sniedzot atbildes uz finanšu instrumentu tirgus dalībnieku (tālāk tekstā arī – tirgus dalībnieki) biežāk uzdotajiem jautājumiem. Vienlaikus FKTK vērš uzmanību – ja kāds no Eiropas Vērtspapīru un tirgu iestādes turpmāk publiskotajiem paziņojumiem, kurā tiks sniegts skaidrojums par atsevišķu </w:t>
      </w:r>
      <w:r w:rsidR="00E41BA7" w:rsidRPr="006E14A7">
        <w:rPr>
          <w:rFonts w:ascii="Times New Roman" w:hAnsi="Times New Roman" w:cs="Times New Roman"/>
          <w:bCs/>
          <w:sz w:val="24"/>
          <w:szCs w:val="24"/>
          <w:shd w:val="clear" w:color="auto" w:fill="FFFFFF"/>
          <w:lang w:val="lv-LV"/>
        </w:rPr>
        <w:t>Finanšu instrumentu tirgus direktīvas</w:t>
      </w:r>
      <w:r w:rsidR="00E41BA7" w:rsidRPr="006E14A7">
        <w:rPr>
          <w:rFonts w:ascii="Times New Roman" w:eastAsia="Times New Roman" w:hAnsi="Times New Roman" w:cs="Times New Roman"/>
          <w:sz w:val="24"/>
          <w:szCs w:val="20"/>
          <w:lang w:val="lv-LV"/>
        </w:rPr>
        <w:t xml:space="preserve"> </w:t>
      </w:r>
      <w:r w:rsidR="00E41BA7">
        <w:rPr>
          <w:rFonts w:ascii="Times New Roman" w:eastAsia="Times New Roman" w:hAnsi="Times New Roman" w:cs="Times New Roman"/>
          <w:sz w:val="24"/>
          <w:szCs w:val="20"/>
          <w:lang w:val="lv-LV"/>
        </w:rPr>
        <w:t xml:space="preserve">(tālāk tekstā – </w:t>
      </w:r>
      <w:proofErr w:type="spellStart"/>
      <w:r w:rsidR="00E41BA7" w:rsidRPr="00F67839">
        <w:rPr>
          <w:rFonts w:ascii="Times New Roman" w:eastAsia="Times New Roman" w:hAnsi="Times New Roman" w:cs="Times New Roman"/>
          <w:sz w:val="24"/>
          <w:szCs w:val="20"/>
          <w:lang w:val="lv-LV"/>
        </w:rPr>
        <w:t>MiFID</w:t>
      </w:r>
      <w:proofErr w:type="spellEnd"/>
      <w:r w:rsidR="00E41BA7">
        <w:rPr>
          <w:rFonts w:ascii="Times New Roman" w:eastAsia="Times New Roman" w:hAnsi="Times New Roman" w:cs="Times New Roman"/>
          <w:sz w:val="24"/>
          <w:szCs w:val="20"/>
          <w:lang w:val="lv-LV"/>
        </w:rPr>
        <w:t> </w:t>
      </w:r>
      <w:r w:rsidR="00E41BA7" w:rsidRPr="00F67839">
        <w:rPr>
          <w:rFonts w:ascii="Times New Roman" w:eastAsia="Times New Roman" w:hAnsi="Times New Roman" w:cs="Times New Roman"/>
          <w:sz w:val="24"/>
          <w:szCs w:val="20"/>
          <w:lang w:val="lv-LV"/>
        </w:rPr>
        <w:t>II</w:t>
      </w:r>
      <w:r w:rsidR="00E41BA7">
        <w:rPr>
          <w:rFonts w:ascii="Times New Roman" w:eastAsia="Times New Roman" w:hAnsi="Times New Roman" w:cs="Times New Roman"/>
          <w:sz w:val="24"/>
          <w:szCs w:val="20"/>
          <w:lang w:val="lv-LV"/>
        </w:rPr>
        <w:t>)</w:t>
      </w:r>
      <w:r w:rsidRPr="00F67839">
        <w:rPr>
          <w:rFonts w:ascii="Times New Roman" w:eastAsia="Times New Roman" w:hAnsi="Times New Roman" w:cs="Times New Roman"/>
          <w:sz w:val="24"/>
          <w:szCs w:val="20"/>
          <w:lang w:val="lv-LV"/>
        </w:rPr>
        <w:t xml:space="preserve"> regulējuma prasību piemērošanu, būs citādāks nekā FKTK tālāk paustais viedoklis, arī FKTK viedoklis tiks mainīts atbilstoši tam, kāda būs kopējā pieeja Eiropas Savienības dalībvalstīs attiecīgajā </w:t>
      </w:r>
      <w:proofErr w:type="spellStart"/>
      <w:r w:rsidRPr="00F67839">
        <w:rPr>
          <w:rFonts w:ascii="Times New Roman" w:eastAsia="Times New Roman" w:hAnsi="Times New Roman" w:cs="Times New Roman"/>
          <w:sz w:val="24"/>
          <w:szCs w:val="20"/>
          <w:lang w:val="lv-LV"/>
        </w:rPr>
        <w:t>MiFID</w:t>
      </w:r>
      <w:proofErr w:type="spellEnd"/>
      <w:r w:rsidRPr="00F67839">
        <w:rPr>
          <w:rFonts w:ascii="Times New Roman" w:eastAsia="Times New Roman" w:hAnsi="Times New Roman" w:cs="Times New Roman"/>
          <w:sz w:val="24"/>
          <w:szCs w:val="20"/>
          <w:lang w:val="lv-LV"/>
        </w:rPr>
        <w:t xml:space="preserve"> II regulējuma piemērošanas jautājumā.</w:t>
      </w:r>
    </w:p>
    <w:p w:rsidR="006A3A11" w:rsidRDefault="006A3A11">
      <w:pPr>
        <w:rPr>
          <w:lang w:val="lv-LV"/>
        </w:rPr>
      </w:pPr>
    </w:p>
    <w:p w:rsidR="006A3A11" w:rsidRDefault="006A3A11" w:rsidP="006A3A11">
      <w:pPr>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b/>
          <w:sz w:val="24"/>
          <w:szCs w:val="20"/>
          <w:u w:val="single"/>
          <w:lang w:val="lv-LV"/>
        </w:rPr>
        <w:t xml:space="preserve">1. </w:t>
      </w:r>
      <w:r w:rsidRPr="00705994">
        <w:rPr>
          <w:rFonts w:ascii="Times New Roman" w:eastAsia="Times New Roman" w:hAnsi="Times New Roman" w:cs="Times New Roman"/>
          <w:b/>
          <w:sz w:val="24"/>
          <w:szCs w:val="20"/>
          <w:u w:val="single"/>
          <w:lang w:val="lv-LV"/>
        </w:rPr>
        <w:t>jautājums:</w:t>
      </w:r>
      <w:r w:rsidRPr="00DC0702">
        <w:rPr>
          <w:lang w:val="lv-LV"/>
        </w:rPr>
        <w:t xml:space="preserve"> </w:t>
      </w:r>
      <w:r>
        <w:rPr>
          <w:rFonts w:ascii="Times New Roman" w:hAnsi="Times New Roman" w:cs="Times New Roman"/>
          <w:sz w:val="24"/>
          <w:szCs w:val="24"/>
          <w:lang w:val="lv-LV"/>
        </w:rPr>
        <w:t xml:space="preserve">Attiecībā uz </w:t>
      </w:r>
      <w:proofErr w:type="spellStart"/>
      <w:r w:rsidR="00B64434" w:rsidRPr="00B64434">
        <w:rPr>
          <w:rFonts w:ascii="Times New Roman" w:hAnsi="Times New Roman" w:cs="Times New Roman"/>
          <w:sz w:val="24"/>
          <w:szCs w:val="24"/>
          <w:lang w:val="lv-LV"/>
        </w:rPr>
        <w:t>MiFIR</w:t>
      </w:r>
      <w:proofErr w:type="spellEnd"/>
      <w:r w:rsidR="00B64434" w:rsidRPr="00B64434">
        <w:rPr>
          <w:rFonts w:ascii="Times New Roman" w:hAnsi="Times New Roman" w:cs="Times New Roman"/>
          <w:sz w:val="24"/>
          <w:szCs w:val="24"/>
          <w:lang w:val="lv-LV"/>
        </w:rPr>
        <w:t xml:space="preserve"> darījumu</w:t>
      </w:r>
      <w:r w:rsidR="00B64434">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ziņošanas pienākumu – vai ieguldījumu fondiem un pensiju plāniem ir nepieciešams katram savs LEI kods un </w:t>
      </w:r>
      <w:r w:rsidR="00F23E29">
        <w:rPr>
          <w:rFonts w:ascii="Times New Roman" w:hAnsi="Times New Roman" w:cs="Times New Roman"/>
          <w:sz w:val="24"/>
          <w:szCs w:val="24"/>
          <w:lang w:val="lv-LV"/>
        </w:rPr>
        <w:t xml:space="preserve">vai </w:t>
      </w:r>
      <w:r>
        <w:rPr>
          <w:rFonts w:ascii="Times New Roman" w:hAnsi="Times New Roman" w:cs="Times New Roman"/>
          <w:sz w:val="24"/>
          <w:szCs w:val="24"/>
          <w:lang w:val="lv-LV"/>
        </w:rPr>
        <w:t xml:space="preserve">ziņojumā ir </w:t>
      </w:r>
      <w:r w:rsidR="00F23E29">
        <w:rPr>
          <w:rFonts w:ascii="Times New Roman" w:hAnsi="Times New Roman" w:cs="Times New Roman"/>
          <w:sz w:val="24"/>
          <w:szCs w:val="24"/>
          <w:lang w:val="lv-LV"/>
        </w:rPr>
        <w:t xml:space="preserve">jānorāda </w:t>
      </w:r>
      <w:r>
        <w:rPr>
          <w:rFonts w:ascii="Times New Roman" w:hAnsi="Times New Roman" w:cs="Times New Roman"/>
          <w:sz w:val="24"/>
          <w:szCs w:val="24"/>
          <w:lang w:val="lv-LV"/>
        </w:rPr>
        <w:t>katra fonda LEI "klients" laukā, vai tomēr LEI kods var tikt piešķirts tikai i</w:t>
      </w:r>
      <w:r w:rsidRPr="003E2047">
        <w:rPr>
          <w:rFonts w:ascii="Times New Roman" w:hAnsi="Times New Roman" w:cs="Times New Roman"/>
          <w:sz w:val="24"/>
          <w:szCs w:val="24"/>
          <w:lang w:val="lv-LV"/>
        </w:rPr>
        <w:t>eguldījumu pārvaldes sabiedrība</w:t>
      </w:r>
      <w:r w:rsidR="00F23E29">
        <w:rPr>
          <w:rFonts w:ascii="Times New Roman" w:hAnsi="Times New Roman" w:cs="Times New Roman"/>
          <w:sz w:val="24"/>
          <w:szCs w:val="24"/>
          <w:lang w:val="lv-LV"/>
        </w:rPr>
        <w:t>i</w:t>
      </w:r>
      <w:r>
        <w:rPr>
          <w:rFonts w:ascii="Times New Roman" w:hAnsi="Times New Roman" w:cs="Times New Roman"/>
          <w:sz w:val="24"/>
          <w:szCs w:val="24"/>
          <w:lang w:val="lv-LV"/>
        </w:rPr>
        <w:t xml:space="preserve"> (tālāk tekstā – IPAS) kā juridiskai personai, kas ir pilnvarota pieņemt lēmumus</w:t>
      </w:r>
      <w:r w:rsidR="00F23E29">
        <w:rPr>
          <w:rFonts w:ascii="Times New Roman" w:hAnsi="Times New Roman" w:cs="Times New Roman"/>
          <w:sz w:val="24"/>
          <w:szCs w:val="24"/>
          <w:lang w:val="lv-LV"/>
        </w:rPr>
        <w:t xml:space="preserve"> par</w:t>
      </w:r>
      <w:r>
        <w:rPr>
          <w:rFonts w:ascii="Times New Roman" w:hAnsi="Times New Roman" w:cs="Times New Roman"/>
          <w:sz w:val="24"/>
          <w:szCs w:val="24"/>
          <w:lang w:val="lv-LV"/>
        </w:rPr>
        <w:t xml:space="preserve"> ieguldījumiem fonda un pensiju plāna vārdā? Vai ir pieļaujams, ka </w:t>
      </w:r>
      <w:proofErr w:type="spellStart"/>
      <w:r w:rsidR="00B64434" w:rsidRPr="00B64434">
        <w:rPr>
          <w:rFonts w:ascii="Times New Roman" w:hAnsi="Times New Roman" w:cs="Times New Roman"/>
          <w:sz w:val="24"/>
          <w:szCs w:val="24"/>
          <w:lang w:val="lv-LV"/>
        </w:rPr>
        <w:t>MiFIR</w:t>
      </w:r>
      <w:proofErr w:type="spellEnd"/>
      <w:r w:rsidR="00B64434" w:rsidRPr="00B64434">
        <w:rPr>
          <w:rFonts w:ascii="Times New Roman" w:hAnsi="Times New Roman" w:cs="Times New Roman"/>
          <w:sz w:val="24"/>
          <w:szCs w:val="24"/>
          <w:lang w:val="lv-LV"/>
        </w:rPr>
        <w:t xml:space="preserve"> </w:t>
      </w:r>
      <w:r>
        <w:rPr>
          <w:rFonts w:ascii="Times New Roman" w:hAnsi="Times New Roman" w:cs="Times New Roman"/>
          <w:sz w:val="24"/>
          <w:szCs w:val="24"/>
          <w:lang w:val="lv-LV"/>
        </w:rPr>
        <w:t>ziņojumi par fondu darījumiem ir sniedzami, norādot laukā "klients" IPAS LEI</w:t>
      </w:r>
      <w:r w:rsidRPr="00327405">
        <w:rPr>
          <w:rFonts w:ascii="Times New Roman" w:hAnsi="Times New Roman" w:cs="Times New Roman"/>
          <w:sz w:val="24"/>
          <w:szCs w:val="24"/>
          <w:lang w:val="lv-LV"/>
        </w:rPr>
        <w:t xml:space="preserve"> </w:t>
      </w:r>
      <w:r>
        <w:rPr>
          <w:rFonts w:ascii="Times New Roman" w:hAnsi="Times New Roman" w:cs="Times New Roman"/>
          <w:sz w:val="24"/>
          <w:szCs w:val="24"/>
          <w:lang w:val="lv-LV"/>
        </w:rPr>
        <w:t>kodu?</w:t>
      </w:r>
    </w:p>
    <w:p w:rsidR="006A3A11" w:rsidRPr="00F35414" w:rsidRDefault="006A3A11" w:rsidP="006A3A11">
      <w:pPr>
        <w:spacing w:after="0" w:line="240" w:lineRule="auto"/>
        <w:jc w:val="both"/>
        <w:rPr>
          <w:lang w:val="lv-LV"/>
        </w:rPr>
      </w:pPr>
    </w:p>
    <w:p w:rsidR="006A3A11" w:rsidRDefault="006A3A11" w:rsidP="006A3A11">
      <w:pPr>
        <w:spacing w:after="0" w:line="240" w:lineRule="auto"/>
        <w:jc w:val="both"/>
        <w:rPr>
          <w:rFonts w:ascii="Times New Roman" w:hAnsi="Times New Roman" w:cs="Times New Roman"/>
          <w:sz w:val="24"/>
          <w:szCs w:val="24"/>
          <w:lang w:val="lv-LV"/>
        </w:rPr>
      </w:pPr>
      <w:r w:rsidRPr="006628B8">
        <w:rPr>
          <w:rFonts w:ascii="Times New Roman" w:eastAsia="Times New Roman" w:hAnsi="Times New Roman" w:cs="Times New Roman"/>
          <w:b/>
          <w:sz w:val="24"/>
          <w:szCs w:val="20"/>
          <w:u w:val="single"/>
          <w:lang w:val="lv-LV"/>
        </w:rPr>
        <w:t>Atbilde:</w:t>
      </w:r>
      <w:r w:rsidRPr="00DA698C">
        <w:rPr>
          <w:lang w:val="lv-LV"/>
        </w:rPr>
        <w:t xml:space="preserve"> </w:t>
      </w:r>
      <w:r>
        <w:rPr>
          <w:rFonts w:ascii="Times New Roman" w:hAnsi="Times New Roman" w:cs="Times New Roman"/>
          <w:sz w:val="24"/>
          <w:szCs w:val="24"/>
          <w:lang w:val="lv-LV"/>
        </w:rPr>
        <w:t xml:space="preserve">Regula </w:t>
      </w:r>
      <w:r w:rsidRPr="00F67839">
        <w:rPr>
          <w:rFonts w:ascii="Times New Roman" w:eastAsia="Times New Roman" w:hAnsi="Times New Roman" w:cs="Times New Roman"/>
          <w:sz w:val="24"/>
          <w:szCs w:val="20"/>
          <w:lang w:val="lv-LV"/>
        </w:rPr>
        <w:t xml:space="preserve">Nr. </w:t>
      </w:r>
      <w:r>
        <w:rPr>
          <w:rFonts w:ascii="Times New Roman" w:hAnsi="Times New Roman" w:cs="Times New Roman"/>
          <w:sz w:val="24"/>
          <w:szCs w:val="24"/>
          <w:lang w:val="lv-LV"/>
        </w:rPr>
        <w:t>2017/590 neparedz pienākum</w:t>
      </w:r>
      <w:r w:rsidR="00F23E29">
        <w:rPr>
          <w:rFonts w:ascii="Times New Roman" w:hAnsi="Times New Roman" w:cs="Times New Roman"/>
          <w:sz w:val="24"/>
          <w:szCs w:val="24"/>
          <w:lang w:val="lv-LV"/>
        </w:rPr>
        <w:t>u</w:t>
      </w:r>
      <w:r>
        <w:rPr>
          <w:rFonts w:ascii="Times New Roman" w:hAnsi="Times New Roman" w:cs="Times New Roman"/>
          <w:sz w:val="24"/>
          <w:szCs w:val="24"/>
          <w:lang w:val="lv-LV"/>
        </w:rPr>
        <w:t xml:space="preserve"> katram ieguldījumu fondam vai pensiju plānam saņemt savu LEI kodu</w:t>
      </w:r>
      <w:r w:rsidR="00F23E29">
        <w:rPr>
          <w:rFonts w:ascii="Times New Roman" w:hAnsi="Times New Roman" w:cs="Times New Roman"/>
          <w:sz w:val="24"/>
          <w:szCs w:val="24"/>
          <w:lang w:val="lv-LV"/>
        </w:rPr>
        <w:t>,</w:t>
      </w:r>
      <w:r>
        <w:rPr>
          <w:rFonts w:ascii="Times New Roman" w:hAnsi="Times New Roman" w:cs="Times New Roman"/>
          <w:sz w:val="24"/>
          <w:szCs w:val="24"/>
          <w:lang w:val="lv-LV"/>
        </w:rPr>
        <w:t xml:space="preserve"> un tād</w:t>
      </w:r>
      <w:r w:rsidR="00F23E29">
        <w:rPr>
          <w:rFonts w:ascii="Times New Roman" w:hAnsi="Times New Roman" w:cs="Times New Roman"/>
          <w:sz w:val="24"/>
          <w:szCs w:val="24"/>
          <w:lang w:val="lv-LV"/>
        </w:rPr>
        <w:t>ē</w:t>
      </w:r>
      <w:r>
        <w:rPr>
          <w:rFonts w:ascii="Times New Roman" w:hAnsi="Times New Roman" w:cs="Times New Roman"/>
          <w:sz w:val="24"/>
          <w:szCs w:val="24"/>
          <w:lang w:val="lv-LV"/>
        </w:rPr>
        <w:t>jādi ir iespējama ziņošana par ieguldījumu fondu un pensiju plānu darījumiem, izmantojot tās pārvaldnieka – IPAS</w:t>
      </w:r>
      <w:r w:rsidR="00F23E29">
        <w:rPr>
          <w:rFonts w:ascii="Times New Roman" w:hAnsi="Times New Roman" w:cs="Times New Roman"/>
          <w:sz w:val="24"/>
          <w:szCs w:val="24"/>
          <w:lang w:val="lv-LV"/>
        </w:rPr>
        <w:t> –</w:t>
      </w:r>
      <w:r>
        <w:rPr>
          <w:rFonts w:ascii="Times New Roman" w:hAnsi="Times New Roman" w:cs="Times New Roman"/>
          <w:sz w:val="24"/>
          <w:szCs w:val="24"/>
          <w:lang w:val="lv-LV"/>
        </w:rPr>
        <w:t xml:space="preserve"> LEI kodu.</w:t>
      </w:r>
    </w:p>
    <w:p w:rsidR="00F23E29" w:rsidRPr="00DA698C" w:rsidRDefault="00F23E29" w:rsidP="006A3A11">
      <w:pPr>
        <w:spacing w:after="0" w:line="240" w:lineRule="auto"/>
        <w:jc w:val="both"/>
        <w:rPr>
          <w:rFonts w:ascii="Times New Roman" w:hAnsi="Times New Roman" w:cs="Times New Roman"/>
          <w:sz w:val="24"/>
          <w:szCs w:val="24"/>
          <w:lang w:val="lv-LV"/>
        </w:rPr>
      </w:pPr>
    </w:p>
    <w:p w:rsidR="006A3A11" w:rsidRDefault="006A3A11" w:rsidP="006A3A11">
      <w:pPr>
        <w:jc w:val="both"/>
        <w:rPr>
          <w:rFonts w:ascii="Times New Roman" w:hAnsi="Times New Roman" w:cs="Times New Roman"/>
          <w:b/>
          <w:sz w:val="24"/>
          <w:szCs w:val="24"/>
          <w:lang w:val="lv-LV"/>
        </w:rPr>
      </w:pPr>
      <w:r>
        <w:rPr>
          <w:rFonts w:ascii="Times New Roman" w:eastAsia="Times New Roman" w:hAnsi="Times New Roman" w:cs="Times New Roman"/>
          <w:b/>
          <w:sz w:val="24"/>
          <w:szCs w:val="20"/>
          <w:u w:val="single"/>
          <w:lang w:val="lv-LV"/>
        </w:rPr>
        <w:t>2</w:t>
      </w:r>
      <w:r w:rsidRPr="005C61A7">
        <w:rPr>
          <w:rFonts w:ascii="Times New Roman" w:eastAsia="Times New Roman" w:hAnsi="Times New Roman" w:cs="Times New Roman"/>
          <w:b/>
          <w:sz w:val="24"/>
          <w:szCs w:val="20"/>
          <w:u w:val="single"/>
          <w:lang w:val="lv-LV"/>
        </w:rPr>
        <w:t>. jautājums</w:t>
      </w:r>
      <w:r w:rsidRPr="005C61A7">
        <w:rPr>
          <w:rFonts w:ascii="Times New Roman" w:eastAsia="Times New Roman" w:hAnsi="Times New Roman" w:cs="Times New Roman"/>
          <w:b/>
          <w:sz w:val="24"/>
          <w:szCs w:val="20"/>
          <w:lang w:val="lv-LV"/>
        </w:rPr>
        <w:t xml:space="preserve">: </w:t>
      </w:r>
      <w:r w:rsidRPr="005C61A7">
        <w:rPr>
          <w:rFonts w:ascii="Times New Roman" w:hAnsi="Times New Roman" w:cs="Times New Roman"/>
          <w:b/>
          <w:sz w:val="24"/>
          <w:szCs w:val="24"/>
          <w:lang w:val="lv-LV"/>
        </w:rPr>
        <w:t xml:space="preserve">Vai </w:t>
      </w:r>
      <w:r>
        <w:rPr>
          <w:rFonts w:ascii="Times New Roman" w:hAnsi="Times New Roman" w:cs="Times New Roman"/>
          <w:b/>
          <w:sz w:val="24"/>
          <w:szCs w:val="24"/>
          <w:lang w:val="lv-LV"/>
        </w:rPr>
        <w:t xml:space="preserve">finanšu tirgus dalībniekiem </w:t>
      </w:r>
      <w:proofErr w:type="spellStart"/>
      <w:r w:rsidR="00B64434" w:rsidRPr="00B64434">
        <w:rPr>
          <w:rFonts w:ascii="Times New Roman" w:hAnsi="Times New Roman" w:cs="Times New Roman"/>
          <w:b/>
          <w:sz w:val="24"/>
          <w:szCs w:val="24"/>
          <w:lang w:val="lv-LV"/>
        </w:rPr>
        <w:t>MiFIR</w:t>
      </w:r>
      <w:proofErr w:type="spellEnd"/>
      <w:r w:rsidR="00B64434" w:rsidRPr="00B64434">
        <w:rPr>
          <w:rFonts w:ascii="Times New Roman" w:hAnsi="Times New Roman" w:cs="Times New Roman"/>
          <w:b/>
          <w:sz w:val="24"/>
          <w:szCs w:val="24"/>
          <w:lang w:val="lv-LV"/>
        </w:rPr>
        <w:t xml:space="preserve"> darījumu</w:t>
      </w:r>
      <w:r w:rsidR="00B64434">
        <w:rPr>
          <w:rFonts w:ascii="Times New Roman" w:hAnsi="Times New Roman" w:cs="Times New Roman"/>
          <w:b/>
          <w:sz w:val="24"/>
          <w:szCs w:val="24"/>
          <w:lang w:val="lv-LV"/>
        </w:rPr>
        <w:t xml:space="preserve"> </w:t>
      </w:r>
      <w:r>
        <w:rPr>
          <w:rFonts w:ascii="Times New Roman" w:hAnsi="Times New Roman" w:cs="Times New Roman"/>
          <w:b/>
          <w:sz w:val="24"/>
          <w:szCs w:val="24"/>
          <w:lang w:val="lv-LV"/>
        </w:rPr>
        <w:t>ziņošanas sistēmā</w:t>
      </w:r>
      <w:r w:rsidRPr="005C61A7">
        <w:rPr>
          <w:rFonts w:ascii="Times New Roman" w:hAnsi="Times New Roman" w:cs="Times New Roman"/>
          <w:b/>
          <w:sz w:val="24"/>
          <w:szCs w:val="24"/>
          <w:lang w:val="lv-LV"/>
        </w:rPr>
        <w:t xml:space="preserve"> </w:t>
      </w:r>
      <w:r w:rsidR="00F23E29">
        <w:rPr>
          <w:rFonts w:ascii="Times New Roman" w:hAnsi="Times New Roman" w:cs="Times New Roman"/>
          <w:b/>
          <w:sz w:val="24"/>
          <w:szCs w:val="24"/>
          <w:lang w:val="lv-LV"/>
        </w:rPr>
        <w:t>jā</w:t>
      </w:r>
      <w:r w:rsidR="00F23E29" w:rsidRPr="005C61A7">
        <w:rPr>
          <w:rFonts w:ascii="Times New Roman" w:hAnsi="Times New Roman" w:cs="Times New Roman"/>
          <w:b/>
          <w:sz w:val="24"/>
          <w:szCs w:val="24"/>
          <w:lang w:val="lv-LV"/>
        </w:rPr>
        <w:t xml:space="preserve">ziņo </w:t>
      </w:r>
      <w:r w:rsidR="00F23E29">
        <w:rPr>
          <w:rFonts w:ascii="Times New Roman" w:hAnsi="Times New Roman" w:cs="Times New Roman"/>
          <w:b/>
          <w:sz w:val="24"/>
          <w:szCs w:val="24"/>
          <w:lang w:val="lv-LV"/>
        </w:rPr>
        <w:t xml:space="preserve">par </w:t>
      </w:r>
      <w:r w:rsidRPr="005C61A7">
        <w:rPr>
          <w:rFonts w:ascii="Times New Roman" w:hAnsi="Times New Roman" w:cs="Times New Roman"/>
          <w:b/>
          <w:sz w:val="24"/>
          <w:szCs w:val="24"/>
          <w:lang w:val="lv-LV"/>
        </w:rPr>
        <w:t>obligāt</w:t>
      </w:r>
      <w:r w:rsidR="00F23E29">
        <w:rPr>
          <w:rFonts w:ascii="Times New Roman" w:hAnsi="Times New Roman" w:cs="Times New Roman"/>
          <w:b/>
          <w:sz w:val="24"/>
          <w:szCs w:val="24"/>
          <w:lang w:val="lv-LV"/>
        </w:rPr>
        <w:t>ā</w:t>
      </w:r>
      <w:r w:rsidRPr="005C61A7">
        <w:rPr>
          <w:rFonts w:ascii="Times New Roman" w:hAnsi="Times New Roman" w:cs="Times New Roman"/>
          <w:b/>
          <w:sz w:val="24"/>
          <w:szCs w:val="24"/>
          <w:lang w:val="lv-LV"/>
        </w:rPr>
        <w:t>s akciju atpirkšanas gadījum</w:t>
      </w:r>
      <w:r w:rsidR="00F23E29">
        <w:rPr>
          <w:rFonts w:ascii="Times New Roman" w:hAnsi="Times New Roman" w:cs="Times New Roman"/>
          <w:b/>
          <w:sz w:val="24"/>
          <w:szCs w:val="24"/>
          <w:lang w:val="lv-LV"/>
        </w:rPr>
        <w:t>iem</w:t>
      </w:r>
      <w:r w:rsidRPr="005C61A7">
        <w:rPr>
          <w:rFonts w:ascii="Times New Roman" w:hAnsi="Times New Roman" w:cs="Times New Roman"/>
          <w:b/>
          <w:sz w:val="24"/>
          <w:szCs w:val="24"/>
          <w:lang w:val="lv-LV"/>
        </w:rPr>
        <w:t xml:space="preserve">? </w:t>
      </w:r>
    </w:p>
    <w:p w:rsidR="006A3A11" w:rsidRDefault="006A3A11" w:rsidP="006A3A11">
      <w:pPr>
        <w:spacing w:after="0" w:line="240" w:lineRule="auto"/>
        <w:jc w:val="both"/>
        <w:rPr>
          <w:rFonts w:ascii="Times New Roman" w:hAnsi="Times New Roman" w:cs="Times New Roman"/>
          <w:sz w:val="24"/>
          <w:szCs w:val="24"/>
          <w:lang w:val="lv-LV"/>
        </w:rPr>
      </w:pPr>
      <w:r w:rsidRPr="00730F90">
        <w:rPr>
          <w:rFonts w:ascii="Times New Roman" w:eastAsia="Times New Roman" w:hAnsi="Times New Roman" w:cs="Times New Roman"/>
          <w:b/>
          <w:sz w:val="24"/>
          <w:szCs w:val="20"/>
          <w:u w:val="single"/>
          <w:lang w:val="lv-LV"/>
        </w:rPr>
        <w:t>Atbilde:</w:t>
      </w:r>
      <w:r w:rsidRPr="00730F90">
        <w:rPr>
          <w:b/>
          <w:lang w:val="lv-LV"/>
        </w:rPr>
        <w:t xml:space="preserve"> </w:t>
      </w:r>
      <w:r>
        <w:rPr>
          <w:rFonts w:ascii="Times New Roman" w:hAnsi="Times New Roman" w:cs="Times New Roman"/>
          <w:sz w:val="24"/>
          <w:szCs w:val="24"/>
          <w:lang w:val="lv-LV"/>
        </w:rPr>
        <w:t>Ja o</w:t>
      </w:r>
      <w:r w:rsidRPr="005C61A7">
        <w:rPr>
          <w:rFonts w:ascii="Times New Roman" w:hAnsi="Times New Roman" w:cs="Times New Roman"/>
          <w:sz w:val="24"/>
          <w:szCs w:val="24"/>
          <w:lang w:val="lv-LV"/>
        </w:rPr>
        <w:t>bligāt</w:t>
      </w:r>
      <w:r w:rsidR="00F23E29">
        <w:rPr>
          <w:rFonts w:ascii="Times New Roman" w:hAnsi="Times New Roman" w:cs="Times New Roman"/>
          <w:sz w:val="24"/>
          <w:szCs w:val="24"/>
          <w:lang w:val="lv-LV"/>
        </w:rPr>
        <w:t>ā</w:t>
      </w:r>
      <w:r w:rsidRPr="005C61A7">
        <w:rPr>
          <w:rFonts w:ascii="Times New Roman" w:hAnsi="Times New Roman" w:cs="Times New Roman"/>
          <w:sz w:val="24"/>
          <w:szCs w:val="24"/>
          <w:lang w:val="lv-LV"/>
        </w:rPr>
        <w:t>s akciju atpirkšanas gadījum</w:t>
      </w:r>
      <w:r>
        <w:rPr>
          <w:rFonts w:ascii="Times New Roman" w:hAnsi="Times New Roman" w:cs="Times New Roman"/>
          <w:sz w:val="24"/>
          <w:szCs w:val="24"/>
          <w:lang w:val="lv-LV"/>
        </w:rPr>
        <w:t>o</w:t>
      </w:r>
      <w:r w:rsidRPr="005C61A7">
        <w:rPr>
          <w:rFonts w:ascii="Times New Roman" w:hAnsi="Times New Roman" w:cs="Times New Roman"/>
          <w:sz w:val="24"/>
          <w:szCs w:val="24"/>
          <w:lang w:val="lv-LV"/>
        </w:rPr>
        <w:t>s kl</w:t>
      </w:r>
      <w:r>
        <w:rPr>
          <w:rFonts w:ascii="Times New Roman" w:hAnsi="Times New Roman" w:cs="Times New Roman"/>
          <w:sz w:val="24"/>
          <w:szCs w:val="24"/>
          <w:lang w:val="lv-LV"/>
        </w:rPr>
        <w:t xml:space="preserve">ientam ir izvēles iespēja iesniegt </w:t>
      </w:r>
      <w:r w:rsidRPr="005C61A7">
        <w:rPr>
          <w:rFonts w:ascii="Times New Roman" w:hAnsi="Times New Roman" w:cs="Times New Roman"/>
          <w:sz w:val="24"/>
          <w:szCs w:val="24"/>
          <w:lang w:val="lv-LV"/>
        </w:rPr>
        <w:t xml:space="preserve">akciju pārdošanas </w:t>
      </w:r>
      <w:r w:rsidRPr="005C61A7">
        <w:rPr>
          <w:rFonts w:ascii="Times New Roman" w:eastAsia="Times New Roman" w:hAnsi="Times New Roman" w:cs="Times New Roman"/>
          <w:sz w:val="24"/>
          <w:szCs w:val="20"/>
          <w:lang w:val="lv-LV"/>
        </w:rPr>
        <w:t>pieteikumu</w:t>
      </w:r>
      <w:r w:rsidR="00F23E29">
        <w:rPr>
          <w:rFonts w:ascii="Times New Roman" w:eastAsia="Times New Roman" w:hAnsi="Times New Roman" w:cs="Times New Roman"/>
          <w:sz w:val="24"/>
          <w:szCs w:val="20"/>
          <w:lang w:val="lv-LV"/>
        </w:rPr>
        <w:t>,</w:t>
      </w:r>
      <w:r>
        <w:rPr>
          <w:rFonts w:ascii="Times New Roman" w:hAnsi="Times New Roman" w:cs="Times New Roman"/>
          <w:sz w:val="24"/>
          <w:szCs w:val="24"/>
          <w:lang w:val="lv-LV"/>
        </w:rPr>
        <w:t xml:space="preserve"> tad </w:t>
      </w:r>
      <w:r w:rsidR="00F23E29">
        <w:rPr>
          <w:rFonts w:ascii="Times New Roman" w:hAnsi="Times New Roman" w:cs="Times New Roman"/>
          <w:sz w:val="24"/>
          <w:szCs w:val="24"/>
          <w:lang w:val="lv-LV"/>
        </w:rPr>
        <w:t>jā</w:t>
      </w:r>
      <w:r w:rsidR="00B64434">
        <w:rPr>
          <w:rFonts w:ascii="Times New Roman" w:hAnsi="Times New Roman" w:cs="Times New Roman"/>
          <w:sz w:val="24"/>
          <w:szCs w:val="24"/>
          <w:lang w:val="lv-LV"/>
        </w:rPr>
        <w:t>veic</w:t>
      </w:r>
      <w:r>
        <w:rPr>
          <w:rFonts w:ascii="Times New Roman" w:hAnsi="Times New Roman" w:cs="Times New Roman"/>
          <w:sz w:val="24"/>
          <w:szCs w:val="24"/>
          <w:lang w:val="lv-LV"/>
        </w:rPr>
        <w:t xml:space="preserve"> </w:t>
      </w:r>
      <w:proofErr w:type="spellStart"/>
      <w:r w:rsidR="00B64434" w:rsidRPr="00B64434">
        <w:rPr>
          <w:rFonts w:ascii="Times New Roman" w:hAnsi="Times New Roman" w:cs="Times New Roman"/>
          <w:sz w:val="24"/>
          <w:szCs w:val="24"/>
          <w:lang w:val="lv-LV"/>
        </w:rPr>
        <w:t>MiFIR</w:t>
      </w:r>
      <w:proofErr w:type="spellEnd"/>
      <w:r w:rsidR="00B64434" w:rsidRPr="00B64434">
        <w:rPr>
          <w:rFonts w:ascii="Times New Roman" w:hAnsi="Times New Roman" w:cs="Times New Roman"/>
          <w:sz w:val="24"/>
          <w:szCs w:val="24"/>
          <w:lang w:val="lv-LV"/>
        </w:rPr>
        <w:t xml:space="preserve"> darījumu</w:t>
      </w:r>
      <w:r w:rsidR="00B64434">
        <w:rPr>
          <w:rFonts w:ascii="Times New Roman" w:hAnsi="Times New Roman" w:cs="Times New Roman"/>
          <w:sz w:val="24"/>
          <w:szCs w:val="24"/>
          <w:lang w:val="lv-LV"/>
        </w:rPr>
        <w:t xml:space="preserve"> ziņošana</w:t>
      </w:r>
      <w:r>
        <w:rPr>
          <w:rFonts w:ascii="Times New Roman" w:hAnsi="Times New Roman" w:cs="Times New Roman"/>
          <w:sz w:val="24"/>
          <w:szCs w:val="24"/>
          <w:lang w:val="lv-LV"/>
        </w:rPr>
        <w:t xml:space="preserve">. Ja klientam nav jāiesniedz </w:t>
      </w:r>
      <w:r w:rsidRPr="005C61A7">
        <w:rPr>
          <w:rFonts w:ascii="Times New Roman" w:hAnsi="Times New Roman" w:cs="Times New Roman"/>
          <w:sz w:val="24"/>
          <w:szCs w:val="24"/>
          <w:lang w:val="lv-LV"/>
        </w:rPr>
        <w:t>akciju pārdošanas pieteikum</w:t>
      </w:r>
      <w:r>
        <w:rPr>
          <w:rFonts w:ascii="Times New Roman" w:hAnsi="Times New Roman" w:cs="Times New Roman"/>
          <w:sz w:val="24"/>
          <w:szCs w:val="24"/>
          <w:lang w:val="lv-LV"/>
        </w:rPr>
        <w:t>s</w:t>
      </w:r>
      <w:r w:rsidRPr="005C61A7">
        <w:rPr>
          <w:rFonts w:ascii="Times New Roman" w:hAnsi="Times New Roman" w:cs="Times New Roman"/>
          <w:sz w:val="24"/>
          <w:szCs w:val="24"/>
          <w:lang w:val="lv-LV"/>
        </w:rPr>
        <w:t xml:space="preserve"> </w:t>
      </w:r>
      <w:r>
        <w:rPr>
          <w:rFonts w:ascii="Times New Roman" w:hAnsi="Times New Roman" w:cs="Times New Roman"/>
          <w:sz w:val="24"/>
          <w:szCs w:val="24"/>
          <w:lang w:val="lv-LV"/>
        </w:rPr>
        <w:t>un notiek gal</w:t>
      </w:r>
      <w:r w:rsidR="00967625">
        <w:rPr>
          <w:rFonts w:ascii="Times New Roman" w:hAnsi="Times New Roman" w:cs="Times New Roman"/>
          <w:sz w:val="24"/>
          <w:szCs w:val="24"/>
          <w:lang w:val="lv-LV"/>
        </w:rPr>
        <w:t>īgā akciju</w:t>
      </w:r>
      <w:r>
        <w:rPr>
          <w:rFonts w:ascii="Times New Roman" w:hAnsi="Times New Roman" w:cs="Times New Roman"/>
          <w:sz w:val="24"/>
          <w:szCs w:val="24"/>
          <w:lang w:val="lv-LV"/>
        </w:rPr>
        <w:t xml:space="preserve"> atpirkšana, tad </w:t>
      </w:r>
      <w:r w:rsidRPr="005C61A7">
        <w:rPr>
          <w:rFonts w:ascii="Times New Roman" w:hAnsi="Times New Roman" w:cs="Times New Roman"/>
          <w:sz w:val="24"/>
          <w:szCs w:val="24"/>
          <w:lang w:val="lv-LV"/>
        </w:rPr>
        <w:t xml:space="preserve">tirgus dalībniekiem </w:t>
      </w:r>
      <w:r>
        <w:rPr>
          <w:rFonts w:ascii="Times New Roman" w:hAnsi="Times New Roman" w:cs="Times New Roman"/>
          <w:sz w:val="24"/>
          <w:szCs w:val="24"/>
          <w:lang w:val="lv-LV"/>
        </w:rPr>
        <w:t xml:space="preserve">nav </w:t>
      </w:r>
      <w:r w:rsidR="00F23E29">
        <w:rPr>
          <w:rFonts w:ascii="Times New Roman" w:hAnsi="Times New Roman" w:cs="Times New Roman"/>
          <w:sz w:val="24"/>
          <w:szCs w:val="24"/>
          <w:lang w:val="lv-LV"/>
        </w:rPr>
        <w:t>jā</w:t>
      </w:r>
      <w:r>
        <w:rPr>
          <w:rFonts w:ascii="Times New Roman" w:hAnsi="Times New Roman" w:cs="Times New Roman"/>
          <w:sz w:val="24"/>
          <w:szCs w:val="24"/>
          <w:lang w:val="lv-LV"/>
        </w:rPr>
        <w:t>ziņo</w:t>
      </w:r>
      <w:r w:rsidRPr="005C61A7">
        <w:rPr>
          <w:rFonts w:ascii="Times New Roman" w:hAnsi="Times New Roman" w:cs="Times New Roman"/>
          <w:b/>
          <w:sz w:val="24"/>
          <w:szCs w:val="24"/>
          <w:lang w:val="lv-LV"/>
        </w:rPr>
        <w:t xml:space="preserve"> </w:t>
      </w:r>
      <w:r>
        <w:rPr>
          <w:rFonts w:ascii="Times New Roman" w:hAnsi="Times New Roman" w:cs="Times New Roman"/>
          <w:sz w:val="24"/>
          <w:szCs w:val="24"/>
          <w:lang w:val="lv-LV"/>
        </w:rPr>
        <w:t xml:space="preserve">par </w:t>
      </w:r>
      <w:r w:rsidR="00967625">
        <w:rPr>
          <w:rFonts w:ascii="Times New Roman" w:hAnsi="Times New Roman" w:cs="Times New Roman"/>
          <w:sz w:val="24"/>
          <w:szCs w:val="24"/>
          <w:lang w:val="lv-LV"/>
        </w:rPr>
        <w:t>galīgo</w:t>
      </w:r>
      <w:r w:rsidR="00967625" w:rsidRPr="00FA0597">
        <w:rPr>
          <w:lang w:val="lv-LV"/>
        </w:rPr>
        <w:t xml:space="preserve"> </w:t>
      </w:r>
      <w:r w:rsidR="00967625" w:rsidRPr="00967625">
        <w:rPr>
          <w:rFonts w:ascii="Times New Roman" w:hAnsi="Times New Roman" w:cs="Times New Roman"/>
          <w:sz w:val="24"/>
          <w:szCs w:val="24"/>
          <w:lang w:val="lv-LV"/>
        </w:rPr>
        <w:t>akciju</w:t>
      </w:r>
      <w:r>
        <w:rPr>
          <w:rFonts w:ascii="Times New Roman" w:hAnsi="Times New Roman" w:cs="Times New Roman"/>
          <w:sz w:val="24"/>
          <w:szCs w:val="24"/>
          <w:lang w:val="lv-LV"/>
        </w:rPr>
        <w:t xml:space="preserve"> atpirkšan</w:t>
      </w:r>
      <w:r w:rsidR="00B64434">
        <w:rPr>
          <w:rFonts w:ascii="Times New Roman" w:hAnsi="Times New Roman" w:cs="Times New Roman"/>
          <w:sz w:val="24"/>
          <w:szCs w:val="24"/>
          <w:lang w:val="lv-LV"/>
        </w:rPr>
        <w:t>as darījumu</w:t>
      </w:r>
      <w:r>
        <w:rPr>
          <w:rFonts w:ascii="Times New Roman" w:hAnsi="Times New Roman" w:cs="Times New Roman"/>
          <w:sz w:val="24"/>
          <w:szCs w:val="24"/>
          <w:lang w:val="lv-LV"/>
        </w:rPr>
        <w:t xml:space="preserve">.  </w:t>
      </w:r>
    </w:p>
    <w:p w:rsidR="006A3A11" w:rsidRPr="006A3A11" w:rsidRDefault="006A3A11">
      <w:pPr>
        <w:rPr>
          <w:lang w:val="lv-LV"/>
        </w:rPr>
      </w:pPr>
    </w:p>
    <w:sectPr w:rsidR="006A3A11" w:rsidRPr="006A3A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11"/>
    <w:rsid w:val="000A7535"/>
    <w:rsid w:val="00487FD9"/>
    <w:rsid w:val="00506B4C"/>
    <w:rsid w:val="006A3A11"/>
    <w:rsid w:val="0075078C"/>
    <w:rsid w:val="00967625"/>
    <w:rsid w:val="00A943B1"/>
    <w:rsid w:val="00B64434"/>
    <w:rsid w:val="00BD796C"/>
    <w:rsid w:val="00E34CF6"/>
    <w:rsid w:val="00E41BA7"/>
    <w:rsid w:val="00F23E29"/>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ED3DF-BEC5-4D24-8010-EB0857CC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11"/>
  </w:style>
  <w:style w:type="paragraph" w:styleId="Heading1">
    <w:name w:val="heading 1"/>
    <w:basedOn w:val="Normal"/>
    <w:link w:val="Heading1Char"/>
    <w:autoRedefine/>
    <w:uiPriority w:val="99"/>
    <w:qFormat/>
    <w:rsid w:val="00E34CF6"/>
    <w:pPr>
      <w:keepNext/>
      <w:keepLines/>
      <w:spacing w:after="0" w:line="240" w:lineRule="auto"/>
      <w:jc w:val="both"/>
      <w:outlineLvl w:val="0"/>
    </w:pPr>
    <w:rPr>
      <w:rFonts w:ascii="Times New Roman" w:eastAsia="Times New Roman" w:hAnsi="Times New Roman" w:cs="Times New Roman"/>
      <w:b/>
      <w:kern w:val="28"/>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4CF6"/>
    <w:rPr>
      <w:rFonts w:ascii="Times New Roman" w:eastAsia="Times New Roman" w:hAnsi="Times New Roman" w:cs="Times New Roman"/>
      <w:b/>
      <w:kern w:val="28"/>
      <w:sz w:val="32"/>
      <w:szCs w:val="20"/>
      <w:lang w:val="lv-LV"/>
    </w:rPr>
  </w:style>
  <w:style w:type="paragraph" w:styleId="BalloonText">
    <w:name w:val="Balloon Text"/>
    <w:basedOn w:val="Normal"/>
    <w:link w:val="BalloonTextChar"/>
    <w:uiPriority w:val="99"/>
    <w:semiHidden/>
    <w:unhideWhenUsed/>
    <w:rsid w:val="00F2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1785</Words>
  <Characters>1018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 Karpova</dc:creator>
  <cp:lastModifiedBy>Dace Jansone</cp:lastModifiedBy>
  <cp:revision>2</cp:revision>
  <dcterms:created xsi:type="dcterms:W3CDTF">2019-01-22T13:39:00Z</dcterms:created>
  <dcterms:modified xsi:type="dcterms:W3CDTF">2019-01-22T13:39:00Z</dcterms:modified>
</cp:coreProperties>
</file>